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7F1" w:rsidRDefault="006A07F1" w:rsidP="00146A24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RIFERIMENTI NORMATIVI:</w:t>
      </w:r>
    </w:p>
    <w:p w:rsidR="001D5A39" w:rsidRPr="00146A24" w:rsidRDefault="001D5A39" w:rsidP="00146A24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color w:val="000000"/>
          <w:sz w:val="20"/>
          <w:szCs w:val="20"/>
        </w:rPr>
      </w:pPr>
      <w:r w:rsidRPr="00146A24">
        <w:rPr>
          <w:rFonts w:ascii="Arial" w:hAnsi="Arial" w:cs="Arial"/>
          <w:b/>
          <w:bCs/>
          <w:color w:val="000000"/>
          <w:sz w:val="20"/>
          <w:szCs w:val="20"/>
        </w:rPr>
        <w:t xml:space="preserve">REGOLAMENTO (CE) n. 1069/2009 DEL PARLAMENTO EUROPEO E DEL CONSIGLIO </w:t>
      </w:r>
      <w:r w:rsidR="00123C11" w:rsidRPr="00146A24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6A24">
        <w:rPr>
          <w:rFonts w:ascii="Arial" w:hAnsi="Arial" w:cs="Arial"/>
          <w:b/>
          <w:bCs/>
          <w:color w:val="000000"/>
          <w:sz w:val="20"/>
          <w:szCs w:val="20"/>
        </w:rPr>
        <w:t xml:space="preserve">del 21 ottobre 2009 </w:t>
      </w:r>
      <w:r w:rsidR="00CF1DD3" w:rsidRPr="00146A24">
        <w:rPr>
          <w:rFonts w:ascii="Arial" w:hAnsi="Arial" w:cs="Arial"/>
          <w:b/>
          <w:bCs/>
          <w:color w:val="000000"/>
          <w:sz w:val="20"/>
          <w:szCs w:val="20"/>
        </w:rPr>
        <w:t xml:space="preserve">   </w:t>
      </w:r>
      <w:r w:rsidRPr="00146A24">
        <w:rPr>
          <w:rFonts w:ascii="Arial" w:hAnsi="Arial" w:cs="Arial"/>
          <w:b/>
          <w:bCs/>
          <w:color w:val="000000"/>
          <w:sz w:val="20"/>
          <w:szCs w:val="20"/>
        </w:rPr>
        <w:t>recante norme sanitarie relative ai sottoprodotti di origine animale e ai prodotti derivati non destinati al consumo umano</w:t>
      </w:r>
      <w:r w:rsidR="007E409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123C11" w:rsidRPr="00146A24">
        <w:rPr>
          <w:rFonts w:ascii="Arial" w:hAnsi="Arial" w:cs="Arial"/>
          <w:bCs/>
          <w:color w:val="000000"/>
          <w:sz w:val="20"/>
          <w:szCs w:val="20"/>
        </w:rPr>
        <w:t>:</w:t>
      </w:r>
    </w:p>
    <w:p w:rsidR="001D5A39" w:rsidRPr="00D220ED" w:rsidRDefault="00F819A2" w:rsidP="00146A2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D220ED">
        <w:rPr>
          <w:rFonts w:ascii="Arial" w:hAnsi="Arial" w:cs="Arial"/>
          <w:iCs/>
          <w:color w:val="000000"/>
          <w:sz w:val="20"/>
          <w:szCs w:val="20"/>
        </w:rPr>
        <w:t>D</w:t>
      </w:r>
      <w:r w:rsidR="00123C11" w:rsidRPr="00D220ED">
        <w:rPr>
          <w:rFonts w:ascii="Arial" w:hAnsi="Arial" w:cs="Arial"/>
          <w:iCs/>
          <w:color w:val="000000"/>
          <w:sz w:val="20"/>
          <w:szCs w:val="20"/>
        </w:rPr>
        <w:t xml:space="preserve">efinizione dei  </w:t>
      </w:r>
      <w:r w:rsidR="001D5A39" w:rsidRPr="00D220ED">
        <w:rPr>
          <w:rFonts w:ascii="Arial" w:hAnsi="Arial" w:cs="Arial"/>
          <w:bCs/>
          <w:color w:val="000000"/>
          <w:sz w:val="20"/>
          <w:szCs w:val="20"/>
          <w:u w:val="single"/>
        </w:rPr>
        <w:t>Materiali di categoria 3</w:t>
      </w:r>
      <w:r w:rsidR="001D5A39" w:rsidRPr="00D220ED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D220ED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(Art. 10)</w:t>
      </w:r>
      <w:r w:rsidRPr="00D220ED">
        <w:rPr>
          <w:rFonts w:ascii="Arial" w:hAnsi="Arial" w:cs="Arial"/>
          <w:i/>
          <w:iCs/>
          <w:color w:val="000000"/>
          <w:sz w:val="20"/>
          <w:szCs w:val="20"/>
        </w:rPr>
        <w:t xml:space="preserve">  </w:t>
      </w:r>
      <w:r w:rsidR="00123C11" w:rsidRPr="00D220ED">
        <w:rPr>
          <w:rFonts w:ascii="Arial" w:hAnsi="Arial" w:cs="Arial"/>
          <w:bCs/>
          <w:color w:val="000000"/>
          <w:sz w:val="20"/>
          <w:szCs w:val="20"/>
        </w:rPr>
        <w:t>:</w:t>
      </w:r>
    </w:p>
    <w:p w:rsidR="001D5A39" w:rsidRPr="00D220ED" w:rsidRDefault="00F819A2" w:rsidP="00146A24">
      <w:pPr>
        <w:pStyle w:val="CM4"/>
        <w:spacing w:before="60" w:after="60" w:line="276" w:lineRule="auto"/>
        <w:jc w:val="both"/>
        <w:rPr>
          <w:rFonts w:ascii="Arial" w:hAnsi="Arial" w:cs="Arial"/>
          <w:i/>
          <w:color w:val="1F497D" w:themeColor="text2"/>
          <w:sz w:val="20"/>
          <w:szCs w:val="20"/>
          <w:u w:val="single"/>
        </w:rPr>
      </w:pPr>
      <w:r w:rsidRPr="00D220ED">
        <w:rPr>
          <w:rFonts w:ascii="Arial" w:hAnsi="Arial" w:cs="Arial"/>
          <w:color w:val="000000"/>
          <w:sz w:val="20"/>
          <w:szCs w:val="20"/>
        </w:rPr>
        <w:t>I</w:t>
      </w:r>
      <w:r w:rsidR="00123C11" w:rsidRPr="00D220ED">
        <w:rPr>
          <w:rFonts w:ascii="Arial" w:hAnsi="Arial" w:cs="Arial"/>
          <w:color w:val="000000"/>
          <w:sz w:val="20"/>
          <w:szCs w:val="20"/>
        </w:rPr>
        <w:t xml:space="preserve"> </w:t>
      </w:r>
      <w:r w:rsidR="001D5A39" w:rsidRPr="00D220ED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20ED">
        <w:rPr>
          <w:rFonts w:ascii="Arial" w:hAnsi="Arial" w:cs="Arial"/>
          <w:color w:val="000000"/>
          <w:sz w:val="20"/>
          <w:szCs w:val="20"/>
        </w:rPr>
        <w:t>sottoprodotti di origine animale</w:t>
      </w:r>
      <w:r w:rsidR="001D5A39" w:rsidRPr="00D220ED">
        <w:rPr>
          <w:rFonts w:ascii="Arial" w:hAnsi="Arial" w:cs="Arial"/>
          <w:color w:val="000000"/>
          <w:sz w:val="20"/>
          <w:szCs w:val="20"/>
        </w:rPr>
        <w:t xml:space="preserve"> di categoria 3 comprendono i </w:t>
      </w:r>
      <w:r w:rsidRPr="00D220ED">
        <w:rPr>
          <w:rFonts w:ascii="Arial" w:hAnsi="Arial" w:cs="Arial"/>
          <w:color w:val="000000"/>
          <w:sz w:val="20"/>
          <w:szCs w:val="20"/>
        </w:rPr>
        <w:t>prodotti di origine animale e i</w:t>
      </w:r>
      <w:r w:rsidR="001D5A39" w:rsidRPr="00D220ED">
        <w:rPr>
          <w:rFonts w:ascii="Arial" w:hAnsi="Arial" w:cs="Arial"/>
          <w:color w:val="000000"/>
          <w:sz w:val="20"/>
          <w:szCs w:val="20"/>
        </w:rPr>
        <w:t xml:space="preserve"> prodotti alimentari contenenti prodotti di origine animale</w:t>
      </w:r>
      <w:r w:rsidR="001D5A39" w:rsidRPr="00D220ED">
        <w:rPr>
          <w:rFonts w:ascii="Arial" w:hAnsi="Arial" w:cs="Arial"/>
          <w:i/>
          <w:color w:val="1F497D" w:themeColor="text2"/>
          <w:sz w:val="20"/>
          <w:szCs w:val="20"/>
          <w:u w:val="single"/>
        </w:rPr>
        <w:t xml:space="preserve"> non più destinati al consumo umano per motivi commerciali o a causa di problemi di fabbricazione o difetti di condizionamento o altri difetti che non presentano rischi per la salute pubblica o degli animali;</w:t>
      </w:r>
    </w:p>
    <w:p w:rsidR="001D5A39" w:rsidRPr="00D220ED" w:rsidRDefault="001D5A39" w:rsidP="00146A2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color w:val="000000"/>
          <w:sz w:val="20"/>
          <w:szCs w:val="20"/>
        </w:rPr>
      </w:pPr>
      <w:r w:rsidRPr="00D220ED">
        <w:rPr>
          <w:rFonts w:ascii="Arial" w:hAnsi="Arial" w:cs="Arial"/>
          <w:bCs/>
          <w:color w:val="000000"/>
          <w:sz w:val="20"/>
          <w:szCs w:val="20"/>
          <w:u w:val="single"/>
        </w:rPr>
        <w:t>Smaltimento e uso di materiali di categoria 3</w:t>
      </w:r>
      <w:r w:rsidRPr="00D220ED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F819A2" w:rsidRPr="00D220ED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(Art.14)</w:t>
      </w:r>
      <w:r w:rsidR="00F819A2" w:rsidRPr="00D220ED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E53859" w:rsidRPr="00D220ED">
        <w:rPr>
          <w:rFonts w:ascii="Arial" w:hAnsi="Arial" w:cs="Arial"/>
          <w:bCs/>
          <w:color w:val="000000"/>
          <w:sz w:val="20"/>
          <w:szCs w:val="20"/>
        </w:rPr>
        <w:t xml:space="preserve"> :</w:t>
      </w:r>
    </w:p>
    <w:p w:rsidR="001D5A39" w:rsidRPr="00D220ED" w:rsidRDefault="00F819A2" w:rsidP="00F819A2">
      <w:pPr>
        <w:pStyle w:val="CM4"/>
        <w:spacing w:before="60" w:after="6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220ED">
        <w:rPr>
          <w:rFonts w:ascii="Arial" w:hAnsi="Arial" w:cs="Arial"/>
          <w:color w:val="000000"/>
          <w:sz w:val="20"/>
          <w:szCs w:val="20"/>
        </w:rPr>
        <w:t xml:space="preserve">I </w:t>
      </w:r>
      <w:r w:rsidR="001D5A39" w:rsidRPr="00D220ED">
        <w:rPr>
          <w:rFonts w:ascii="Arial" w:hAnsi="Arial" w:cs="Arial"/>
          <w:color w:val="000000"/>
          <w:sz w:val="20"/>
          <w:szCs w:val="20"/>
        </w:rPr>
        <w:t xml:space="preserve">materiali di categoria 3 </w:t>
      </w:r>
      <w:r w:rsidRPr="00D220ED">
        <w:rPr>
          <w:rFonts w:ascii="Arial" w:hAnsi="Arial" w:cs="Arial"/>
          <w:color w:val="000000"/>
          <w:sz w:val="20"/>
          <w:szCs w:val="20"/>
        </w:rPr>
        <w:t xml:space="preserve">possono essere </w:t>
      </w:r>
      <w:r w:rsidR="001D5A39" w:rsidRPr="00D220ED">
        <w:rPr>
          <w:rFonts w:ascii="Arial" w:hAnsi="Arial" w:cs="Arial"/>
          <w:color w:val="000000"/>
          <w:sz w:val="20"/>
          <w:szCs w:val="20"/>
        </w:rPr>
        <w:t xml:space="preserve"> trasformati, eccetto se si tratta di materiali di categoria 3 che hanno subito un processo di decomposizione o deterioramento tale da presentare rischi inaccettabili per la salute pubblica o degli animali,  e usati: </w:t>
      </w:r>
    </w:p>
    <w:p w:rsidR="001D5A39" w:rsidRPr="00D220ED" w:rsidRDefault="001D5A39" w:rsidP="00146A2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color w:val="000000"/>
          <w:sz w:val="20"/>
          <w:szCs w:val="20"/>
        </w:rPr>
      </w:pPr>
      <w:r w:rsidRPr="00D220ED">
        <w:rPr>
          <w:rFonts w:ascii="Arial" w:hAnsi="Arial" w:cs="Arial"/>
          <w:color w:val="000000"/>
          <w:sz w:val="20"/>
          <w:szCs w:val="20"/>
        </w:rPr>
        <w:t xml:space="preserve">per la </w:t>
      </w:r>
      <w:r w:rsidRPr="00D220ED">
        <w:rPr>
          <w:rFonts w:ascii="Arial" w:hAnsi="Arial" w:cs="Arial"/>
          <w:color w:val="000000"/>
          <w:sz w:val="20"/>
          <w:szCs w:val="20"/>
          <w:u w:val="single"/>
        </w:rPr>
        <w:t>fabbricazione di mangimi per animali d’allevamento</w:t>
      </w:r>
      <w:r w:rsidRPr="00D220ED">
        <w:rPr>
          <w:rFonts w:ascii="Arial" w:hAnsi="Arial" w:cs="Arial"/>
          <w:color w:val="000000"/>
          <w:sz w:val="20"/>
          <w:szCs w:val="20"/>
        </w:rPr>
        <w:t xml:space="preserve"> da immettere sul mercato, eccetto se si tratta di materiali di cui all’articolo 10, lettere n), o) e p); </w:t>
      </w:r>
    </w:p>
    <w:p w:rsidR="00E53859" w:rsidRPr="00D220ED" w:rsidRDefault="001D5A39" w:rsidP="00146A2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color w:val="000000"/>
          <w:sz w:val="20"/>
          <w:szCs w:val="20"/>
        </w:rPr>
      </w:pPr>
      <w:r w:rsidRPr="00D220ED">
        <w:rPr>
          <w:rFonts w:ascii="Arial" w:hAnsi="Arial" w:cs="Arial"/>
          <w:color w:val="000000"/>
          <w:sz w:val="20"/>
          <w:szCs w:val="20"/>
        </w:rPr>
        <w:t xml:space="preserve">per la fabbricazione di </w:t>
      </w:r>
      <w:r w:rsidRPr="00D220ED">
        <w:rPr>
          <w:rFonts w:ascii="Arial" w:hAnsi="Arial" w:cs="Arial"/>
          <w:color w:val="000000"/>
          <w:sz w:val="20"/>
          <w:szCs w:val="20"/>
          <w:u w:val="single"/>
        </w:rPr>
        <w:t>alimenti per animali da compagnia</w:t>
      </w:r>
      <w:r w:rsidRPr="00D220ED">
        <w:rPr>
          <w:rFonts w:ascii="Arial" w:hAnsi="Arial" w:cs="Arial"/>
          <w:color w:val="000000"/>
          <w:sz w:val="20"/>
          <w:szCs w:val="20"/>
        </w:rPr>
        <w:t xml:space="preserve">, da immettere sul mercato conformemente all’articolo 35; </w:t>
      </w:r>
    </w:p>
    <w:p w:rsidR="001D5A39" w:rsidRPr="00D220ED" w:rsidRDefault="001D5A39" w:rsidP="00146A24">
      <w:pPr>
        <w:pStyle w:val="Defaul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20ED">
        <w:rPr>
          <w:rFonts w:ascii="Arial" w:hAnsi="Arial" w:cs="Arial"/>
          <w:sz w:val="20"/>
          <w:szCs w:val="20"/>
        </w:rPr>
        <w:t xml:space="preserve">applicati sul terreno senza trasformazione preliminare, se si tratta </w:t>
      </w:r>
      <w:r w:rsidRPr="00D220ED">
        <w:rPr>
          <w:rFonts w:ascii="Arial" w:hAnsi="Arial" w:cs="Arial"/>
          <w:sz w:val="20"/>
          <w:szCs w:val="20"/>
          <w:u w:val="single"/>
        </w:rPr>
        <w:t>di latte crudo, colostro e prodotti da essi derivati</w:t>
      </w:r>
      <w:r w:rsidRPr="00D220ED">
        <w:rPr>
          <w:rFonts w:ascii="Arial" w:hAnsi="Arial" w:cs="Arial"/>
          <w:sz w:val="20"/>
          <w:szCs w:val="20"/>
        </w:rPr>
        <w:t>, qualora l’autorità competente ritenga che non presentino rischi di diffusione di malattie trasmissibili gravi all’uomo o ad animali attraverso tali prodotti.</w:t>
      </w:r>
    </w:p>
    <w:p w:rsidR="00B74C3B" w:rsidRDefault="00B74C3B" w:rsidP="00146A24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color w:val="000000"/>
          <w:sz w:val="20"/>
          <w:szCs w:val="20"/>
        </w:rPr>
      </w:pPr>
    </w:p>
    <w:p w:rsidR="001D5A39" w:rsidRPr="00146A24" w:rsidRDefault="001D5A39" w:rsidP="00146A24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146A2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OBBLIGHI DEGLI OPERATORI </w:t>
      </w:r>
    </w:p>
    <w:p w:rsidR="001D5A39" w:rsidRPr="00146A24" w:rsidRDefault="001D5A39" w:rsidP="00146A24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/>
          <w:i/>
          <w:color w:val="000000"/>
          <w:sz w:val="20"/>
          <w:szCs w:val="20"/>
          <w:u w:val="single"/>
        </w:rPr>
      </w:pPr>
      <w:r w:rsidRPr="00146A24"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  <w:t xml:space="preserve">R a c c o l t a , </w:t>
      </w:r>
      <w:r w:rsidR="00267824" w:rsidRPr="00146A24"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  <w:t xml:space="preserve"> </w:t>
      </w:r>
      <w:r w:rsidRPr="00146A24"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  <w:t xml:space="preserve">t r a s p o r t o </w:t>
      </w:r>
      <w:r w:rsidR="00267824" w:rsidRPr="00146A24"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  <w:t xml:space="preserve"> </w:t>
      </w:r>
      <w:r w:rsidRPr="00146A24"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  <w:t xml:space="preserve">e </w:t>
      </w:r>
      <w:r w:rsidR="00267824" w:rsidRPr="00146A24"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  <w:t xml:space="preserve"> </w:t>
      </w:r>
      <w:r w:rsidRPr="00146A24">
        <w:rPr>
          <w:rFonts w:ascii="Arial" w:hAnsi="Arial" w:cs="Arial"/>
          <w:b/>
          <w:bCs/>
          <w:i/>
          <w:color w:val="000000"/>
          <w:sz w:val="20"/>
          <w:szCs w:val="20"/>
          <w:u w:val="single"/>
        </w:rPr>
        <w:t xml:space="preserve">r i n t r a c c i a b i l i t à </w:t>
      </w:r>
    </w:p>
    <w:p w:rsidR="001D5A39" w:rsidRPr="006A07F1" w:rsidRDefault="001D5A39" w:rsidP="00146A2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6A07F1">
        <w:rPr>
          <w:rFonts w:ascii="Arial" w:hAnsi="Arial" w:cs="Arial"/>
          <w:bCs/>
          <w:color w:val="000000"/>
          <w:sz w:val="20"/>
          <w:szCs w:val="20"/>
          <w:u w:val="single"/>
        </w:rPr>
        <w:t>Raccolta e identificazione per quanto riguarda la categoria e il trasporto</w:t>
      </w:r>
      <w:r w:rsidRPr="006A07F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675A36" w:rsidRPr="006A07F1">
        <w:rPr>
          <w:rFonts w:ascii="Arial" w:hAnsi="Arial" w:cs="Arial"/>
          <w:bCs/>
          <w:color w:val="000000"/>
          <w:sz w:val="20"/>
          <w:szCs w:val="20"/>
        </w:rPr>
        <w:t>(</w:t>
      </w:r>
      <w:r w:rsidR="00675A36" w:rsidRPr="006A07F1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Art.21)</w:t>
      </w:r>
      <w:r w:rsidR="00267824" w:rsidRPr="006A07F1">
        <w:rPr>
          <w:rFonts w:ascii="Arial" w:hAnsi="Arial" w:cs="Arial"/>
          <w:bCs/>
          <w:color w:val="000000"/>
          <w:sz w:val="20"/>
          <w:szCs w:val="20"/>
        </w:rPr>
        <w:t>:</w:t>
      </w:r>
    </w:p>
    <w:p w:rsidR="001D5A39" w:rsidRPr="006A07F1" w:rsidRDefault="001D5A39" w:rsidP="00146A24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color w:val="000000"/>
          <w:sz w:val="20"/>
          <w:szCs w:val="20"/>
        </w:rPr>
      </w:pPr>
      <w:r w:rsidRPr="006A07F1">
        <w:rPr>
          <w:rFonts w:ascii="Arial" w:hAnsi="Arial" w:cs="Arial"/>
          <w:color w:val="000000"/>
          <w:sz w:val="20"/>
          <w:szCs w:val="20"/>
        </w:rPr>
        <w:t xml:space="preserve"> Gli operatori </w:t>
      </w:r>
      <w:r w:rsidRPr="006A07F1">
        <w:rPr>
          <w:rFonts w:ascii="Arial" w:hAnsi="Arial" w:cs="Arial"/>
          <w:i/>
          <w:color w:val="000000"/>
          <w:sz w:val="20"/>
          <w:szCs w:val="20"/>
          <w:u w:val="single"/>
        </w:rPr>
        <w:t>raccolgono, identificano</w:t>
      </w:r>
      <w:r w:rsidRPr="006A07F1">
        <w:rPr>
          <w:rFonts w:ascii="Arial" w:hAnsi="Arial" w:cs="Arial"/>
          <w:color w:val="000000"/>
          <w:sz w:val="20"/>
          <w:szCs w:val="20"/>
        </w:rPr>
        <w:t xml:space="preserve"> e trasportano i sottoprodotti di origine animale </w:t>
      </w:r>
      <w:r w:rsidRPr="006A07F1">
        <w:rPr>
          <w:rFonts w:ascii="Arial" w:hAnsi="Arial" w:cs="Arial"/>
          <w:i/>
          <w:color w:val="000000"/>
          <w:sz w:val="20"/>
          <w:szCs w:val="20"/>
          <w:u w:val="single"/>
        </w:rPr>
        <w:t>senza indebiti ritardi, in condizioni idonee a prevenire i rischi per la salute pubblica e degli animali.</w:t>
      </w:r>
      <w:r w:rsidRPr="006A07F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1D5A39" w:rsidRPr="006A07F1" w:rsidRDefault="001D5A39" w:rsidP="00146A24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color w:val="000000"/>
          <w:sz w:val="20"/>
          <w:szCs w:val="20"/>
        </w:rPr>
      </w:pPr>
      <w:r w:rsidRPr="006A07F1">
        <w:rPr>
          <w:rFonts w:ascii="Arial" w:hAnsi="Arial" w:cs="Arial"/>
          <w:color w:val="000000"/>
          <w:sz w:val="20"/>
          <w:szCs w:val="20"/>
        </w:rPr>
        <w:t xml:space="preserve"> Gli operatori garantiscono che, durante il trasporto, i s</w:t>
      </w:r>
      <w:r w:rsidR="00675A36" w:rsidRPr="006A07F1">
        <w:rPr>
          <w:rFonts w:ascii="Arial" w:hAnsi="Arial" w:cs="Arial"/>
          <w:color w:val="000000"/>
          <w:sz w:val="20"/>
          <w:szCs w:val="20"/>
        </w:rPr>
        <w:t xml:space="preserve">ottoprodotti di origine animale </w:t>
      </w:r>
      <w:r w:rsidRPr="006A07F1">
        <w:rPr>
          <w:rFonts w:ascii="Arial" w:hAnsi="Arial" w:cs="Arial"/>
          <w:color w:val="000000"/>
          <w:sz w:val="20"/>
          <w:szCs w:val="20"/>
        </w:rPr>
        <w:t xml:space="preserve">siano accompagnati da un documento commerciale o, se richiesto dal presente regolamento, da un certificato sanitario. </w:t>
      </w:r>
    </w:p>
    <w:p w:rsidR="001D5A39" w:rsidRPr="006A07F1" w:rsidRDefault="001D5A39" w:rsidP="00146A24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A07F1">
        <w:rPr>
          <w:rFonts w:ascii="Arial" w:hAnsi="Arial" w:cs="Arial"/>
          <w:sz w:val="20"/>
          <w:szCs w:val="20"/>
        </w:rPr>
        <w:t xml:space="preserve">I documenti commerciali e i certificati sanitari che accompagnano i sottoprodotti di origine animale o i prodotti derivati durante il trasporto contengono almeno </w:t>
      </w:r>
      <w:r w:rsidRPr="006A07F1">
        <w:rPr>
          <w:rFonts w:ascii="Arial" w:hAnsi="Arial" w:cs="Arial"/>
          <w:i/>
          <w:sz w:val="20"/>
          <w:szCs w:val="20"/>
          <w:u w:val="single"/>
        </w:rPr>
        <w:t>informazioni sull’origine, la destinazione e la quantità di tali prodotti e una descrizione dei sottoprodotti di origine animale o prodotti derivati</w:t>
      </w:r>
      <w:r w:rsidRPr="006A07F1">
        <w:rPr>
          <w:rFonts w:ascii="Arial" w:hAnsi="Arial" w:cs="Arial"/>
          <w:sz w:val="20"/>
          <w:szCs w:val="20"/>
        </w:rPr>
        <w:t>.</w:t>
      </w:r>
    </w:p>
    <w:p w:rsidR="001D5A39" w:rsidRPr="006A07F1" w:rsidRDefault="001D5A39" w:rsidP="00146A24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B17CA" w:rsidRPr="006A07F1" w:rsidRDefault="001B17CA" w:rsidP="00146A24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i/>
          <w:color w:val="000000"/>
          <w:sz w:val="20"/>
          <w:szCs w:val="20"/>
          <w:u w:val="single"/>
        </w:rPr>
      </w:pPr>
      <w:r w:rsidRPr="006A07F1">
        <w:rPr>
          <w:rFonts w:ascii="Arial" w:hAnsi="Arial" w:cs="Arial"/>
          <w:color w:val="000000"/>
          <w:sz w:val="20"/>
          <w:szCs w:val="20"/>
        </w:rPr>
        <w:t xml:space="preserve">Potendo considerare i </w:t>
      </w:r>
      <w:r w:rsidR="001D5A39" w:rsidRPr="006A07F1">
        <w:rPr>
          <w:rFonts w:ascii="Arial" w:hAnsi="Arial" w:cs="Arial"/>
          <w:color w:val="000000"/>
          <w:sz w:val="20"/>
          <w:szCs w:val="20"/>
        </w:rPr>
        <w:t xml:space="preserve"> casi in deroga, visto </w:t>
      </w:r>
      <w:r w:rsidR="001D5A39" w:rsidRPr="006A07F1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il livello non elevato di rischio per la salute pubblica e degli animali </w:t>
      </w:r>
      <w:r w:rsidR="00146A24" w:rsidRPr="006A07F1">
        <w:rPr>
          <w:rFonts w:ascii="Arial" w:hAnsi="Arial" w:cs="Arial"/>
          <w:i/>
          <w:color w:val="000000"/>
          <w:sz w:val="20"/>
          <w:szCs w:val="20"/>
          <w:u w:val="single"/>
        </w:rPr>
        <w:t>(</w:t>
      </w:r>
      <w:r w:rsidR="000C07E0" w:rsidRPr="006A07F1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se gli esami per shelf life sono favorevoli o vengono eseguiti gli esami come da piano che confermino l’assenza di rischi per la salute animale </w:t>
      </w:r>
      <w:r w:rsidR="001D5A39" w:rsidRPr="006A07F1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connesso a determinati sottoprodotti animali o prodotti derivati, il trasporto di prodotti derivati può essere effettuato senza i documenti o i certificati di cui al suddetto paragrafo; </w:t>
      </w:r>
    </w:p>
    <w:p w:rsidR="001D5A39" w:rsidRPr="00146A24" w:rsidRDefault="001B17CA" w:rsidP="00146A24">
      <w:pPr>
        <w:pStyle w:val="CM4"/>
        <w:spacing w:before="60" w:after="6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A07F1">
        <w:rPr>
          <w:rFonts w:ascii="Arial" w:hAnsi="Arial" w:cs="Arial"/>
          <w:color w:val="000000"/>
          <w:sz w:val="20"/>
          <w:szCs w:val="20"/>
        </w:rPr>
        <w:t xml:space="preserve">Considerando </w:t>
      </w:r>
      <w:r w:rsidR="001D5A39" w:rsidRPr="006A07F1">
        <w:rPr>
          <w:rFonts w:ascii="Arial" w:hAnsi="Arial" w:cs="Arial"/>
          <w:color w:val="000000"/>
          <w:sz w:val="20"/>
          <w:szCs w:val="20"/>
        </w:rPr>
        <w:t xml:space="preserve"> le condizioni idonee a prevenire i rischi per la salute pubblica e degli animali connessi alla </w:t>
      </w:r>
      <w:r w:rsidR="001D5A39" w:rsidRPr="006A07F1">
        <w:rPr>
          <w:rFonts w:ascii="Arial" w:hAnsi="Arial" w:cs="Arial"/>
          <w:i/>
          <w:color w:val="000000"/>
          <w:sz w:val="20"/>
          <w:szCs w:val="20"/>
          <w:u w:val="single"/>
        </w:rPr>
        <w:t>raccolta</w:t>
      </w:r>
      <w:r w:rsidR="00D63D6D" w:rsidRPr="006A07F1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D63D6D" w:rsidRPr="006A07F1">
        <w:rPr>
          <w:rFonts w:ascii="Arial" w:hAnsi="Arial" w:cs="Arial"/>
          <w:color w:val="000000"/>
          <w:sz w:val="20"/>
          <w:szCs w:val="20"/>
        </w:rPr>
        <w:t>(</w:t>
      </w:r>
      <w:r w:rsidRPr="006A07F1">
        <w:rPr>
          <w:rFonts w:ascii="Arial" w:hAnsi="Arial" w:cs="Arial"/>
          <w:color w:val="000000"/>
          <w:sz w:val="20"/>
          <w:szCs w:val="20"/>
        </w:rPr>
        <w:t>indicare SITO DI STOCCAGGIO all’interno dell’azienda</w:t>
      </w:r>
      <w:r w:rsidR="000709F9" w:rsidRPr="006A07F1">
        <w:rPr>
          <w:rFonts w:ascii="Arial" w:hAnsi="Arial" w:cs="Arial"/>
          <w:color w:val="000000"/>
          <w:sz w:val="20"/>
          <w:szCs w:val="20"/>
        </w:rPr>
        <w:t xml:space="preserve"> e modalità di identificazione</w:t>
      </w:r>
      <w:r w:rsidRPr="006A07F1">
        <w:rPr>
          <w:rFonts w:ascii="Arial" w:hAnsi="Arial" w:cs="Arial"/>
          <w:color w:val="000000"/>
          <w:sz w:val="20"/>
          <w:szCs w:val="20"/>
        </w:rPr>
        <w:t xml:space="preserve">) </w:t>
      </w:r>
      <w:r w:rsidR="001D5A39" w:rsidRPr="006A07F1">
        <w:rPr>
          <w:rFonts w:ascii="Arial" w:hAnsi="Arial" w:cs="Arial"/>
          <w:color w:val="000000"/>
          <w:sz w:val="20"/>
          <w:szCs w:val="20"/>
        </w:rPr>
        <w:t>e al trasporto di sottoprodotti di origine animale, incluse le condizioni</w:t>
      </w:r>
      <w:r w:rsidR="001D5A39" w:rsidRPr="00146A24">
        <w:rPr>
          <w:rFonts w:ascii="Arial" w:hAnsi="Arial" w:cs="Arial"/>
          <w:color w:val="000000"/>
          <w:sz w:val="20"/>
          <w:szCs w:val="20"/>
        </w:rPr>
        <w:t xml:space="preserve"> per un trasporto sicuro di tali prodotti applicabili ai contenitori, ai veicoli e al materiale d’imballaggio</w:t>
      </w:r>
      <w:r w:rsidRPr="00146A24">
        <w:rPr>
          <w:rFonts w:ascii="Arial" w:hAnsi="Arial" w:cs="Arial"/>
          <w:color w:val="000000"/>
          <w:sz w:val="20"/>
          <w:szCs w:val="20"/>
        </w:rPr>
        <w:t>.</w:t>
      </w:r>
    </w:p>
    <w:p w:rsidR="000709F9" w:rsidRPr="00146A24" w:rsidRDefault="000709F9" w:rsidP="00146A24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color w:val="000000"/>
          <w:sz w:val="20"/>
          <w:szCs w:val="20"/>
        </w:rPr>
      </w:pPr>
    </w:p>
    <w:p w:rsidR="001D5A39" w:rsidRPr="00146A24" w:rsidRDefault="001D5A39" w:rsidP="00146A24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146A2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Rintracciabilità</w:t>
      </w:r>
      <w:r w:rsidR="001A1134" w:rsidRPr="00146A2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:</w:t>
      </w:r>
    </w:p>
    <w:p w:rsidR="001D5A39" w:rsidRPr="007030B3" w:rsidRDefault="001D5A39" w:rsidP="00146A24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146A24">
        <w:rPr>
          <w:rFonts w:ascii="Arial" w:hAnsi="Arial" w:cs="Arial"/>
          <w:color w:val="000000"/>
          <w:sz w:val="20"/>
          <w:szCs w:val="20"/>
        </w:rPr>
        <w:t xml:space="preserve">Gli operatori che ricevono sottoprodotti di origine animale o prodotti derivati tengono </w:t>
      </w:r>
      <w:r w:rsidRPr="006A07F1">
        <w:rPr>
          <w:rFonts w:ascii="Arial" w:hAnsi="Arial" w:cs="Arial"/>
          <w:color w:val="000000"/>
          <w:sz w:val="20"/>
          <w:szCs w:val="20"/>
          <w:u w:val="single"/>
        </w:rPr>
        <w:t>un registro delle partite ed i relativi documenti commerciali o certificati sanitari</w:t>
      </w:r>
      <w:r w:rsidR="007030B3" w:rsidRPr="006A07F1">
        <w:rPr>
          <w:rFonts w:ascii="Arial" w:hAnsi="Arial" w:cs="Arial"/>
          <w:color w:val="000000"/>
          <w:sz w:val="20"/>
          <w:szCs w:val="20"/>
          <w:u w:val="single"/>
        </w:rPr>
        <w:t xml:space="preserve">, </w:t>
      </w:r>
      <w:r w:rsidR="007030B3" w:rsidRPr="006A07F1">
        <w:rPr>
          <w:rFonts w:ascii="Arial" w:hAnsi="Arial" w:cs="Arial"/>
          <w:color w:val="000000"/>
          <w:sz w:val="20"/>
          <w:szCs w:val="20"/>
        </w:rPr>
        <w:t>tranne quando</w:t>
      </w:r>
      <w:r w:rsidRPr="006A07F1">
        <w:rPr>
          <w:rFonts w:ascii="Arial" w:hAnsi="Arial" w:cs="Arial"/>
          <w:color w:val="000000"/>
          <w:sz w:val="20"/>
          <w:szCs w:val="20"/>
        </w:rPr>
        <w:t xml:space="preserve"> è stata concessa un’autorizzazione per il trasporto di sottoprodotti animali o prodotti derivati senza documenti in conformità dell’articolo 21</w:t>
      </w:r>
      <w:r w:rsidR="007030B3" w:rsidRPr="006A07F1">
        <w:rPr>
          <w:rFonts w:ascii="Arial" w:hAnsi="Arial" w:cs="Arial"/>
          <w:color w:val="000000"/>
          <w:sz w:val="20"/>
          <w:szCs w:val="20"/>
        </w:rPr>
        <w:t>.</w:t>
      </w:r>
      <w:r w:rsidRPr="006A07F1">
        <w:rPr>
          <w:rFonts w:ascii="Arial" w:hAnsi="Arial" w:cs="Arial"/>
          <w:color w:val="000000"/>
          <w:sz w:val="20"/>
          <w:szCs w:val="20"/>
        </w:rPr>
        <w:t>Gli operatori di cui al paragrafo 1 dispongono di sistemi e proc</w:t>
      </w:r>
      <w:r w:rsidRPr="00146A24">
        <w:rPr>
          <w:rFonts w:ascii="Arial" w:hAnsi="Arial" w:cs="Arial"/>
          <w:color w:val="000000"/>
          <w:sz w:val="20"/>
          <w:szCs w:val="20"/>
        </w:rPr>
        <w:t>edure per individuare gli altri operatori cui hanno fornito i loro sottoprodotti di origine animale</w:t>
      </w:r>
      <w:r w:rsidR="007030B3">
        <w:rPr>
          <w:rFonts w:ascii="Arial" w:hAnsi="Arial" w:cs="Arial"/>
          <w:color w:val="000000"/>
          <w:sz w:val="20"/>
          <w:szCs w:val="20"/>
        </w:rPr>
        <w:t xml:space="preserve"> o prodotti derivati</w:t>
      </w:r>
      <w:r w:rsidRPr="00146A24">
        <w:rPr>
          <w:rFonts w:ascii="Arial" w:hAnsi="Arial" w:cs="Arial"/>
          <w:color w:val="000000"/>
          <w:sz w:val="20"/>
          <w:szCs w:val="20"/>
        </w:rPr>
        <w:t xml:space="preserve"> e  gli operatori dai quali sono stati riforniti. </w:t>
      </w:r>
    </w:p>
    <w:p w:rsidR="001D5A39" w:rsidRPr="00146A24" w:rsidRDefault="001D5A39" w:rsidP="00146A24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46A24">
        <w:rPr>
          <w:rFonts w:ascii="Arial" w:hAnsi="Arial" w:cs="Arial"/>
          <w:sz w:val="20"/>
          <w:szCs w:val="20"/>
        </w:rPr>
        <w:t>Tali informazioni sono messe a disposizione delle autorità competenti su richiesta.</w:t>
      </w:r>
    </w:p>
    <w:p w:rsidR="001D5A39" w:rsidRPr="00146A24" w:rsidRDefault="001D5A39" w:rsidP="00146A24">
      <w:pPr>
        <w:pStyle w:val="CM4"/>
        <w:spacing w:before="60" w:after="60"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E5463" w:rsidRPr="00B426CB" w:rsidRDefault="00645A16" w:rsidP="00B426CB">
      <w:pPr>
        <w:pStyle w:val="CM4"/>
        <w:spacing w:before="60" w:after="6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D7125">
        <w:rPr>
          <w:rFonts w:ascii="Arial" w:hAnsi="Arial" w:cs="Arial"/>
          <w:b/>
          <w:bCs/>
          <w:color w:val="000000"/>
          <w:sz w:val="18"/>
          <w:szCs w:val="18"/>
        </w:rPr>
        <w:t>REGOLAMENTO (UE) N. 142/2011 DELLA COMMISSIONE</w:t>
      </w:r>
      <w:r w:rsidRPr="00146A2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533805" w:rsidRPr="00146A24">
        <w:rPr>
          <w:rFonts w:ascii="Arial" w:hAnsi="Arial" w:cs="Arial"/>
          <w:color w:val="000000"/>
          <w:sz w:val="20"/>
          <w:szCs w:val="20"/>
        </w:rPr>
        <w:t xml:space="preserve"> </w:t>
      </w:r>
      <w:r w:rsidRPr="00146A24">
        <w:rPr>
          <w:rFonts w:ascii="Arial" w:hAnsi="Arial" w:cs="Arial"/>
          <w:b/>
          <w:bCs/>
          <w:color w:val="000000"/>
          <w:sz w:val="20"/>
          <w:szCs w:val="20"/>
        </w:rPr>
        <w:t>del 25 febbraio 2011 recante disposizioni di applicazione de</w:t>
      </w:r>
      <w:r w:rsidR="00B426CB">
        <w:rPr>
          <w:rFonts w:ascii="Arial" w:hAnsi="Arial" w:cs="Arial"/>
          <w:b/>
          <w:bCs/>
          <w:color w:val="000000"/>
          <w:sz w:val="20"/>
          <w:szCs w:val="20"/>
        </w:rPr>
        <w:t>l regolamento (CE) n. 1069/2009.</w:t>
      </w:r>
    </w:p>
    <w:p w:rsidR="00645A16" w:rsidRPr="00ED7125" w:rsidRDefault="00ED7125" w:rsidP="00ED7125">
      <w:pPr>
        <w:pStyle w:val="CM4"/>
        <w:tabs>
          <w:tab w:val="left" w:pos="2205"/>
        </w:tabs>
        <w:spacing w:before="60" w:after="60" w:line="276" w:lineRule="auto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RACCOLTA E TRASPORTO</w:t>
      </w:r>
      <w:r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: </w:t>
      </w:r>
      <w:r w:rsidR="00645A16" w:rsidRPr="00146A24">
        <w:rPr>
          <w:rFonts w:ascii="Arial" w:hAnsi="Arial" w:cs="Arial"/>
          <w:b/>
          <w:bCs/>
          <w:color w:val="000000"/>
          <w:sz w:val="20"/>
          <w:szCs w:val="20"/>
        </w:rPr>
        <w:t>Veicoli e contenitori</w:t>
      </w:r>
      <w:r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645A16" w:rsidRPr="00146A2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645A16" w:rsidRPr="00146A24" w:rsidRDefault="00645A16" w:rsidP="00146A24">
      <w:pPr>
        <w:pStyle w:val="CM4"/>
        <w:spacing w:before="60" w:after="6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46A24">
        <w:rPr>
          <w:rFonts w:ascii="Arial" w:hAnsi="Arial" w:cs="Arial"/>
          <w:color w:val="000000"/>
          <w:sz w:val="20"/>
          <w:szCs w:val="20"/>
        </w:rPr>
        <w:t xml:space="preserve">1. Dal punto di partenza nella catena di fabbricazione i sottoprodotti di origine animale sono </w:t>
      </w:r>
      <w:r w:rsidRPr="006A07F1">
        <w:rPr>
          <w:rFonts w:ascii="Arial" w:hAnsi="Arial" w:cs="Arial"/>
          <w:color w:val="000000"/>
          <w:sz w:val="20"/>
          <w:szCs w:val="20"/>
          <w:u w:val="single"/>
        </w:rPr>
        <w:t>raccolti</w:t>
      </w:r>
      <w:r w:rsidRPr="00146A24">
        <w:rPr>
          <w:rFonts w:ascii="Arial" w:hAnsi="Arial" w:cs="Arial"/>
          <w:color w:val="000000"/>
          <w:sz w:val="20"/>
          <w:szCs w:val="20"/>
        </w:rPr>
        <w:t xml:space="preserve"> e trasportati in imballaggi sigillati nuovi oppure in contenitori o veicoli coperti a tenuta stagna. </w:t>
      </w:r>
    </w:p>
    <w:p w:rsidR="00645A16" w:rsidRPr="00146A24" w:rsidRDefault="00645A16" w:rsidP="00146A24">
      <w:pPr>
        <w:pStyle w:val="CM4"/>
        <w:spacing w:before="60" w:after="6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46A24">
        <w:rPr>
          <w:rFonts w:ascii="Arial" w:hAnsi="Arial" w:cs="Arial"/>
          <w:color w:val="000000"/>
          <w:sz w:val="20"/>
          <w:szCs w:val="20"/>
        </w:rPr>
        <w:t>2. I veicoli e i contenitori riutilizzabili e tutti gli elementi riutilizzabili che vengono a contatto con sottoprodotti di orig</w:t>
      </w:r>
      <w:r w:rsidR="00ED7125">
        <w:rPr>
          <w:rFonts w:ascii="Arial" w:hAnsi="Arial" w:cs="Arial"/>
          <w:color w:val="000000"/>
          <w:sz w:val="20"/>
          <w:szCs w:val="20"/>
        </w:rPr>
        <w:t xml:space="preserve">ine animale o prodotti derivati </w:t>
      </w:r>
      <w:r w:rsidRPr="00146A24">
        <w:rPr>
          <w:rFonts w:ascii="Arial" w:hAnsi="Arial" w:cs="Arial"/>
          <w:color w:val="000000"/>
          <w:sz w:val="20"/>
          <w:szCs w:val="20"/>
        </w:rPr>
        <w:t xml:space="preserve"> sono tenuti in buono stato di pulizia. </w:t>
      </w:r>
    </w:p>
    <w:p w:rsidR="00645A16" w:rsidRPr="00146A24" w:rsidRDefault="005B5DFC" w:rsidP="00146A24">
      <w:pPr>
        <w:pStyle w:val="CM4"/>
        <w:spacing w:before="60" w:after="6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 particolare</w:t>
      </w:r>
      <w:r w:rsidR="00645A16" w:rsidRPr="00146A24">
        <w:rPr>
          <w:rFonts w:ascii="Arial" w:hAnsi="Arial" w:cs="Arial"/>
          <w:color w:val="000000"/>
          <w:sz w:val="20"/>
          <w:szCs w:val="20"/>
        </w:rPr>
        <w:t xml:space="preserve"> devono essere</w:t>
      </w:r>
      <w:r w:rsidR="00ED7125">
        <w:rPr>
          <w:rFonts w:ascii="Arial" w:hAnsi="Arial" w:cs="Arial"/>
          <w:color w:val="000000"/>
          <w:sz w:val="20"/>
          <w:szCs w:val="20"/>
        </w:rPr>
        <w:t xml:space="preserve"> </w:t>
      </w:r>
      <w:r w:rsidR="00645A16" w:rsidRPr="00146A24">
        <w:rPr>
          <w:rFonts w:ascii="Arial" w:hAnsi="Arial" w:cs="Arial"/>
          <w:color w:val="000000"/>
          <w:sz w:val="20"/>
          <w:szCs w:val="20"/>
        </w:rPr>
        <w:t xml:space="preserve"> puliti e asci</w:t>
      </w:r>
      <w:r w:rsidR="00ED7125">
        <w:rPr>
          <w:rFonts w:ascii="Arial" w:hAnsi="Arial" w:cs="Arial"/>
          <w:color w:val="000000"/>
          <w:sz w:val="20"/>
          <w:szCs w:val="20"/>
        </w:rPr>
        <w:t>utti prima dell'utilizzazione e anche</w:t>
      </w:r>
      <w:r w:rsidR="00645A16" w:rsidRPr="00146A24">
        <w:rPr>
          <w:rFonts w:ascii="Arial" w:hAnsi="Arial" w:cs="Arial"/>
          <w:color w:val="000000"/>
          <w:sz w:val="20"/>
          <w:szCs w:val="20"/>
        </w:rPr>
        <w:t xml:space="preserve"> lavati e disinfettati dopo ogni utilizzazione nella misura necessaria per evitare la contaminazione incrociata. </w:t>
      </w:r>
    </w:p>
    <w:p w:rsidR="00645A16" w:rsidRPr="00ED7125" w:rsidRDefault="004D64C8" w:rsidP="004D64C8">
      <w:pPr>
        <w:pStyle w:val="CM4"/>
        <w:spacing w:before="60" w:after="6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</w:t>
      </w:r>
      <w:r w:rsidR="00645A16" w:rsidRPr="00146A24">
        <w:rPr>
          <w:rFonts w:ascii="Arial" w:hAnsi="Arial" w:cs="Arial"/>
          <w:color w:val="000000"/>
          <w:sz w:val="20"/>
          <w:szCs w:val="20"/>
        </w:rPr>
        <w:t>i possono impiegare contenitori riutilizzabili a condizione che l'autorità competente abbia autorizzato un tale uso</w:t>
      </w:r>
      <w:r w:rsidR="00645A16" w:rsidRPr="00146A24">
        <w:rPr>
          <w:rFonts w:ascii="Arial" w:hAnsi="Arial" w:cs="Arial"/>
          <w:b/>
          <w:i/>
          <w:color w:val="000000"/>
          <w:sz w:val="20"/>
          <w:szCs w:val="20"/>
          <w:u w:val="single"/>
        </w:rPr>
        <w:t xml:space="preserve"> </w:t>
      </w:r>
      <w:r w:rsidR="00645A16" w:rsidRPr="00ED7125">
        <w:rPr>
          <w:rFonts w:ascii="Arial" w:hAnsi="Arial" w:cs="Arial"/>
          <w:i/>
          <w:color w:val="000000"/>
          <w:sz w:val="20"/>
          <w:szCs w:val="20"/>
          <w:u w:val="single"/>
        </w:rPr>
        <w:t>per il trasporto di sottoprodotti di origine animale in seguito al  trasporto di prodotti destinati al consumo umano, in condizioni che evitano la contaminazione incrociata.</w:t>
      </w:r>
    </w:p>
    <w:p w:rsidR="00645A16" w:rsidRPr="00146A24" w:rsidRDefault="00645A16" w:rsidP="00146A24">
      <w:pPr>
        <w:pStyle w:val="CM4"/>
        <w:spacing w:before="60" w:after="6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46A24">
        <w:rPr>
          <w:rFonts w:ascii="Arial" w:hAnsi="Arial" w:cs="Arial"/>
          <w:b/>
          <w:bCs/>
          <w:color w:val="000000"/>
          <w:sz w:val="20"/>
          <w:szCs w:val="20"/>
        </w:rPr>
        <w:t xml:space="preserve">Condizioni relative alla temperatura </w:t>
      </w:r>
    </w:p>
    <w:p w:rsidR="004D64C8" w:rsidRPr="00ED7125" w:rsidRDefault="00645A16" w:rsidP="00146A24">
      <w:pPr>
        <w:pStyle w:val="CM4"/>
        <w:spacing w:before="60" w:after="6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D7125">
        <w:rPr>
          <w:rFonts w:ascii="Arial" w:hAnsi="Arial" w:cs="Arial"/>
          <w:color w:val="000000"/>
          <w:sz w:val="20"/>
          <w:szCs w:val="20"/>
        </w:rPr>
        <w:t xml:space="preserve">1. </w:t>
      </w:r>
      <w:r w:rsidR="00ED7125" w:rsidRPr="00ED7125">
        <w:rPr>
          <w:rFonts w:ascii="Arial" w:hAnsi="Arial" w:cs="Arial"/>
          <w:i/>
          <w:color w:val="000000"/>
          <w:sz w:val="20"/>
          <w:szCs w:val="20"/>
          <w:u w:val="single"/>
        </w:rPr>
        <w:t>Per</w:t>
      </w:r>
      <w:r w:rsidRPr="00ED7125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 evitare eventuali rischi per la salute umana e animale</w:t>
      </w:r>
      <w:r w:rsidRPr="00ED7125">
        <w:rPr>
          <w:rFonts w:ascii="Arial" w:hAnsi="Arial" w:cs="Arial"/>
          <w:color w:val="000000"/>
          <w:sz w:val="20"/>
          <w:szCs w:val="20"/>
        </w:rPr>
        <w:t xml:space="preserve"> il trasporto di sottoprodotti animali destinati alla produzione di mangimi o di alimenti greggi per animali da compagnia è effettuato alla temperatura appropriata</w:t>
      </w:r>
      <w:r w:rsidR="004D64C8" w:rsidRPr="00ED7125">
        <w:rPr>
          <w:rFonts w:ascii="Arial" w:hAnsi="Arial" w:cs="Arial"/>
          <w:color w:val="000000"/>
          <w:sz w:val="20"/>
          <w:szCs w:val="20"/>
        </w:rPr>
        <w:t xml:space="preserve"> (massima </w:t>
      </w:r>
      <w:r w:rsidRPr="00ED7125">
        <w:rPr>
          <w:rFonts w:ascii="Arial" w:hAnsi="Arial" w:cs="Arial"/>
          <w:color w:val="000000"/>
          <w:sz w:val="20"/>
          <w:szCs w:val="20"/>
        </w:rPr>
        <w:t>7°C</w:t>
      </w:r>
      <w:r w:rsidR="004D64C8" w:rsidRPr="00ED7125">
        <w:rPr>
          <w:rFonts w:ascii="Arial" w:hAnsi="Arial" w:cs="Arial"/>
          <w:color w:val="000000"/>
          <w:sz w:val="20"/>
          <w:szCs w:val="20"/>
        </w:rPr>
        <w:t>).</w:t>
      </w:r>
    </w:p>
    <w:p w:rsidR="00ED7125" w:rsidRDefault="00645A16" w:rsidP="00146A24">
      <w:pPr>
        <w:pStyle w:val="CM4"/>
        <w:spacing w:before="60" w:after="60" w:line="276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ED7125">
        <w:rPr>
          <w:rFonts w:ascii="Arial" w:hAnsi="Arial" w:cs="Arial"/>
          <w:color w:val="000000"/>
          <w:sz w:val="20"/>
          <w:szCs w:val="20"/>
        </w:rPr>
        <w:t>2.</w:t>
      </w:r>
      <w:r w:rsidR="00ED7125" w:rsidRPr="00ED7125">
        <w:rPr>
          <w:rFonts w:ascii="Arial" w:hAnsi="Arial" w:cs="Arial"/>
          <w:color w:val="000000"/>
          <w:sz w:val="20"/>
          <w:szCs w:val="20"/>
        </w:rPr>
        <w:t xml:space="preserve"> </w:t>
      </w:r>
      <w:r w:rsidR="00ED7125">
        <w:rPr>
          <w:rFonts w:ascii="Arial" w:hAnsi="Arial" w:cs="Arial"/>
          <w:color w:val="000000"/>
          <w:sz w:val="20"/>
          <w:szCs w:val="20"/>
          <w:u w:val="single"/>
        </w:rPr>
        <w:t>N</w:t>
      </w:r>
      <w:r w:rsidRPr="00ED7125">
        <w:rPr>
          <w:rFonts w:ascii="Arial" w:hAnsi="Arial" w:cs="Arial"/>
          <w:color w:val="000000"/>
          <w:sz w:val="20"/>
          <w:szCs w:val="20"/>
          <w:u w:val="single"/>
        </w:rPr>
        <w:t>el caso di latte, prodotti a base di latte e prodotti derivati dal latte che non sono stati sottoposti ad alcun trattamento, se sono trasportati in contenitori refrigerati e isolati</w:t>
      </w:r>
      <w:r w:rsidR="00ED7125">
        <w:rPr>
          <w:rFonts w:ascii="Arial" w:hAnsi="Arial" w:cs="Arial"/>
          <w:color w:val="000000"/>
          <w:sz w:val="20"/>
          <w:szCs w:val="20"/>
          <w:u w:val="single"/>
        </w:rPr>
        <w:t>.</w:t>
      </w:r>
    </w:p>
    <w:p w:rsidR="00645A16" w:rsidRPr="00146A24" w:rsidRDefault="00645A16" w:rsidP="00146A24">
      <w:pPr>
        <w:pStyle w:val="CM4"/>
        <w:spacing w:before="60" w:after="6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D7125">
        <w:rPr>
          <w:rFonts w:ascii="Arial" w:hAnsi="Arial" w:cs="Arial"/>
          <w:color w:val="000000"/>
          <w:sz w:val="20"/>
          <w:szCs w:val="20"/>
        </w:rPr>
        <w:t>3. I veicoli utilizzati per il trasporto</w:t>
      </w:r>
      <w:r w:rsidRPr="00146A24">
        <w:rPr>
          <w:rFonts w:ascii="Arial" w:hAnsi="Arial" w:cs="Arial"/>
          <w:color w:val="000000"/>
          <w:sz w:val="20"/>
          <w:szCs w:val="20"/>
        </w:rPr>
        <w:t xml:space="preserve"> refrigerato sono concepiti in modo da garantire il mantenimento della temperatura indicata per tutta la durata del trasporto nonché il monitoraggio della temperatura</w:t>
      </w:r>
      <w:r w:rsidR="00533805" w:rsidRPr="00146A24">
        <w:rPr>
          <w:rFonts w:ascii="Arial" w:hAnsi="Arial" w:cs="Arial"/>
          <w:color w:val="000000"/>
          <w:sz w:val="20"/>
          <w:szCs w:val="20"/>
        </w:rPr>
        <w:t>.</w:t>
      </w:r>
    </w:p>
    <w:p w:rsidR="00645A16" w:rsidRPr="00146A24" w:rsidRDefault="00645A16" w:rsidP="00146A24">
      <w:pPr>
        <w:pStyle w:val="CM4"/>
        <w:spacing w:before="60" w:after="6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24398" w:rsidRDefault="00224398" w:rsidP="00224398">
      <w:pPr>
        <w:pStyle w:val="CM4"/>
        <w:spacing w:before="60" w:after="60" w:line="276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DOCUMENTI COMMERCIALI, </w:t>
      </w:r>
      <w:r w:rsidR="00645A16" w:rsidRPr="00146A24">
        <w:rPr>
          <w:rFonts w:ascii="Arial" w:hAnsi="Arial" w:cs="Arial"/>
          <w:b/>
          <w:bCs/>
          <w:color w:val="000000"/>
          <w:sz w:val="20"/>
          <w:szCs w:val="20"/>
        </w:rPr>
        <w:t xml:space="preserve">CERTIFICATI SANITARI </w:t>
      </w:r>
      <w:r w:rsidRPr="00146A24">
        <w:rPr>
          <w:rFonts w:ascii="Arial" w:hAnsi="Arial" w:cs="Arial"/>
          <w:b/>
          <w:bCs/>
          <w:color w:val="000000"/>
          <w:sz w:val="20"/>
          <w:szCs w:val="20"/>
        </w:rPr>
        <w:t xml:space="preserve">E </w:t>
      </w:r>
      <w:r w:rsidRPr="00146A24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REGISTRI </w:t>
      </w:r>
    </w:p>
    <w:p w:rsidR="00645A16" w:rsidRPr="00146A24" w:rsidRDefault="00645A16" w:rsidP="00146A24">
      <w:pPr>
        <w:pStyle w:val="CM4"/>
        <w:spacing w:before="60" w:after="6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45A16" w:rsidRPr="00646163" w:rsidRDefault="00645A16" w:rsidP="00146A24">
      <w:pPr>
        <w:pStyle w:val="CM4"/>
        <w:spacing w:before="60" w:after="6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46A24">
        <w:rPr>
          <w:rFonts w:ascii="Arial" w:hAnsi="Arial" w:cs="Arial"/>
          <w:color w:val="000000"/>
          <w:sz w:val="20"/>
          <w:szCs w:val="20"/>
        </w:rPr>
        <w:t xml:space="preserve"> Durante il trasporto i sottoprodotti di origine animale e i prodotti derivati sono accompagnati da un </w:t>
      </w:r>
      <w:r w:rsidRPr="00646163">
        <w:rPr>
          <w:rFonts w:ascii="Arial" w:hAnsi="Arial" w:cs="Arial"/>
          <w:color w:val="000000"/>
          <w:sz w:val="20"/>
          <w:szCs w:val="20"/>
        </w:rPr>
        <w:t xml:space="preserve">documento commerciale o, nei casi previsti dal presente regolamento, da un certificato sanitario. </w:t>
      </w:r>
    </w:p>
    <w:p w:rsidR="002E3A76" w:rsidRPr="00146A24" w:rsidRDefault="00645A16" w:rsidP="00146A24">
      <w:pPr>
        <w:pStyle w:val="CM4"/>
        <w:spacing w:before="60" w:after="6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46A24">
        <w:rPr>
          <w:rFonts w:ascii="Arial" w:hAnsi="Arial" w:cs="Arial"/>
          <w:i/>
          <w:color w:val="000000"/>
          <w:sz w:val="20"/>
          <w:szCs w:val="20"/>
          <w:u w:val="single"/>
        </w:rPr>
        <w:t>Il documento commerciale deve essere prodotto in almeno tre esemplari (un originale e due copie). L'originale deve accompagnare la partita fino alla destinazione finale. Il ricevente deve conservarlo. Il produttore e il trasportatore devono conservare ciascuno una delle copie</w:t>
      </w:r>
      <w:r w:rsidRPr="00146A24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D26D6B" w:rsidRPr="00252925" w:rsidRDefault="0048002F" w:rsidP="00146A24">
      <w:pPr>
        <w:pStyle w:val="CM4"/>
        <w:spacing w:before="60" w:after="60" w:line="276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I registri (</w:t>
      </w:r>
      <w:r w:rsidR="00D26D6B" w:rsidRPr="00146A24">
        <w:rPr>
          <w:rFonts w:ascii="Arial" w:hAnsi="Arial" w:cs="Arial"/>
          <w:color w:val="000000"/>
          <w:sz w:val="20"/>
          <w:szCs w:val="20"/>
        </w:rPr>
        <w:t>art</w:t>
      </w:r>
      <w:r>
        <w:rPr>
          <w:rFonts w:ascii="Arial" w:hAnsi="Arial" w:cs="Arial"/>
          <w:color w:val="000000"/>
          <w:sz w:val="20"/>
          <w:szCs w:val="20"/>
        </w:rPr>
        <w:t xml:space="preserve">. 22 Reg. (CE) </w:t>
      </w:r>
      <w:r w:rsidR="00D26D6B" w:rsidRPr="00146A24">
        <w:rPr>
          <w:rFonts w:ascii="Arial" w:hAnsi="Arial" w:cs="Arial"/>
          <w:color w:val="000000"/>
          <w:sz w:val="20"/>
          <w:szCs w:val="20"/>
        </w:rPr>
        <w:t>1069/2009</w:t>
      </w:r>
      <w:r>
        <w:rPr>
          <w:rFonts w:ascii="Arial" w:hAnsi="Arial" w:cs="Arial"/>
          <w:color w:val="000000"/>
          <w:sz w:val="20"/>
          <w:szCs w:val="20"/>
        </w:rPr>
        <w:t>)</w:t>
      </w:r>
      <w:r w:rsidR="00D26D6B" w:rsidRPr="00146A24">
        <w:rPr>
          <w:rFonts w:ascii="Arial" w:hAnsi="Arial" w:cs="Arial"/>
          <w:color w:val="000000"/>
          <w:sz w:val="20"/>
          <w:szCs w:val="20"/>
        </w:rPr>
        <w:t xml:space="preserve"> relativi ai sottoprodotti di origine </w:t>
      </w:r>
      <w:r w:rsidR="00CF65D2">
        <w:rPr>
          <w:rFonts w:ascii="Arial" w:hAnsi="Arial" w:cs="Arial"/>
          <w:color w:val="000000"/>
          <w:sz w:val="20"/>
          <w:szCs w:val="20"/>
        </w:rPr>
        <w:t xml:space="preserve">animale e ai prodotti derivati </w:t>
      </w:r>
      <w:r w:rsidR="00D26D6B" w:rsidRPr="00146A24">
        <w:rPr>
          <w:rFonts w:ascii="Arial" w:hAnsi="Arial" w:cs="Arial"/>
          <w:color w:val="000000"/>
          <w:sz w:val="20"/>
          <w:szCs w:val="20"/>
        </w:rPr>
        <w:t xml:space="preserve">nel caso di registri tenuti dal destinatario </w:t>
      </w:r>
      <w:r w:rsidR="00060CD8">
        <w:rPr>
          <w:rFonts w:ascii="Arial" w:hAnsi="Arial" w:cs="Arial"/>
          <w:color w:val="000000"/>
          <w:sz w:val="20"/>
          <w:szCs w:val="20"/>
        </w:rPr>
        <w:t>devono contenere l</w:t>
      </w:r>
      <w:r w:rsidR="00D26D6B" w:rsidRPr="00146A24">
        <w:rPr>
          <w:rFonts w:ascii="Arial" w:hAnsi="Arial" w:cs="Arial"/>
          <w:color w:val="000000"/>
          <w:sz w:val="20"/>
          <w:szCs w:val="20"/>
        </w:rPr>
        <w:t xml:space="preserve">e seguenti informazioni: </w:t>
      </w:r>
    </w:p>
    <w:p w:rsidR="00D26D6B" w:rsidRPr="00146A24" w:rsidRDefault="00D26D6B" w:rsidP="005A7C31">
      <w:pPr>
        <w:pStyle w:val="CM4"/>
        <w:numPr>
          <w:ilvl w:val="0"/>
          <w:numId w:val="10"/>
        </w:numPr>
        <w:spacing w:before="60" w:after="6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46A24">
        <w:rPr>
          <w:rFonts w:ascii="Arial" w:hAnsi="Arial" w:cs="Arial"/>
          <w:color w:val="000000"/>
          <w:sz w:val="20"/>
          <w:szCs w:val="20"/>
        </w:rPr>
        <w:t xml:space="preserve">la data di ricevimento del materiale; </w:t>
      </w:r>
    </w:p>
    <w:p w:rsidR="00D26D6B" w:rsidRPr="00146A24" w:rsidRDefault="00D26D6B" w:rsidP="005A7C31">
      <w:pPr>
        <w:pStyle w:val="CM4"/>
        <w:numPr>
          <w:ilvl w:val="0"/>
          <w:numId w:val="10"/>
        </w:numPr>
        <w:spacing w:before="60" w:after="6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46A24">
        <w:rPr>
          <w:rFonts w:ascii="Arial" w:hAnsi="Arial" w:cs="Arial"/>
          <w:color w:val="000000"/>
          <w:sz w:val="20"/>
          <w:szCs w:val="20"/>
        </w:rPr>
        <w:t xml:space="preserve">il luogo di origine del materiale da cui è stato spedito; </w:t>
      </w:r>
    </w:p>
    <w:p w:rsidR="00D26D6B" w:rsidRPr="00146A24" w:rsidRDefault="00D26D6B" w:rsidP="005A7C31">
      <w:pPr>
        <w:pStyle w:val="CM4"/>
        <w:numPr>
          <w:ilvl w:val="0"/>
          <w:numId w:val="10"/>
        </w:numPr>
        <w:spacing w:before="60" w:after="6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46A24">
        <w:rPr>
          <w:rFonts w:ascii="Arial" w:hAnsi="Arial" w:cs="Arial"/>
          <w:color w:val="000000"/>
          <w:sz w:val="20"/>
          <w:szCs w:val="20"/>
        </w:rPr>
        <w:t xml:space="preserve">il nome e l'indirizzo del trasportatore. </w:t>
      </w:r>
    </w:p>
    <w:p w:rsidR="00D26D6B" w:rsidRPr="00146A24" w:rsidRDefault="00E87DD1" w:rsidP="00146A24">
      <w:pPr>
        <w:pStyle w:val="CM4"/>
        <w:spacing w:before="60" w:after="6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 i</w:t>
      </w:r>
      <w:r w:rsidR="00D26D6B" w:rsidRPr="00146A24">
        <w:rPr>
          <w:rFonts w:ascii="Arial" w:hAnsi="Arial" w:cs="Arial"/>
          <w:color w:val="000000"/>
          <w:sz w:val="20"/>
          <w:szCs w:val="20"/>
        </w:rPr>
        <w:t>n d</w:t>
      </w:r>
      <w:r>
        <w:rPr>
          <w:rFonts w:ascii="Arial" w:hAnsi="Arial" w:cs="Arial"/>
          <w:color w:val="000000"/>
          <w:sz w:val="20"/>
          <w:szCs w:val="20"/>
        </w:rPr>
        <w:t>eroga a questo articolo</w:t>
      </w:r>
      <w:r w:rsidR="00D26D6B" w:rsidRPr="00146A24">
        <w:rPr>
          <w:rFonts w:ascii="Arial" w:hAnsi="Arial" w:cs="Arial"/>
          <w:color w:val="000000"/>
          <w:sz w:val="20"/>
          <w:szCs w:val="20"/>
        </w:rPr>
        <w:t xml:space="preserve"> gli operatori non sono obbligati a mantenere separate le informazioni di cui </w:t>
      </w:r>
      <w:r w:rsidR="00CF65D2">
        <w:rPr>
          <w:rFonts w:ascii="Arial" w:hAnsi="Arial" w:cs="Arial"/>
          <w:color w:val="000000"/>
          <w:sz w:val="20"/>
          <w:szCs w:val="20"/>
        </w:rPr>
        <w:t>sopra</w:t>
      </w:r>
      <w:r w:rsidR="00D26D6B" w:rsidRPr="00146A24">
        <w:rPr>
          <w:rFonts w:ascii="Arial" w:hAnsi="Arial" w:cs="Arial"/>
          <w:color w:val="000000"/>
          <w:sz w:val="20"/>
          <w:szCs w:val="20"/>
        </w:rPr>
        <w:t xml:space="preserve"> se conservano una copia del documento commerciale per ogni partita</w:t>
      </w:r>
      <w:r>
        <w:rPr>
          <w:rFonts w:ascii="Arial" w:hAnsi="Arial" w:cs="Arial"/>
          <w:color w:val="000000"/>
          <w:sz w:val="20"/>
          <w:szCs w:val="20"/>
        </w:rPr>
        <w:t xml:space="preserve"> ( Reg.142/2011, Alle</w:t>
      </w:r>
      <w:r w:rsidR="00CA221D">
        <w:rPr>
          <w:rFonts w:ascii="Arial" w:hAnsi="Arial" w:cs="Arial"/>
          <w:color w:val="000000"/>
          <w:sz w:val="20"/>
          <w:szCs w:val="20"/>
        </w:rPr>
        <w:t xml:space="preserve">gato </w:t>
      </w:r>
      <w:r>
        <w:rPr>
          <w:rFonts w:ascii="Arial" w:hAnsi="Arial" w:cs="Arial"/>
          <w:color w:val="000000"/>
          <w:sz w:val="20"/>
          <w:szCs w:val="20"/>
        </w:rPr>
        <w:t>VIII, Capo IV</w:t>
      </w:r>
      <w:r w:rsidR="00CA221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Sez. 1</w:t>
      </w:r>
      <w:r w:rsidR="00CA221D">
        <w:rPr>
          <w:rFonts w:ascii="Arial" w:hAnsi="Arial" w:cs="Arial"/>
          <w:color w:val="000000"/>
          <w:sz w:val="20"/>
          <w:szCs w:val="20"/>
        </w:rPr>
        <w:t>, punto 2)</w:t>
      </w:r>
      <w:r w:rsidR="00D26D6B" w:rsidRPr="00146A24">
        <w:rPr>
          <w:rFonts w:ascii="Arial" w:hAnsi="Arial" w:cs="Arial"/>
          <w:color w:val="000000"/>
          <w:sz w:val="20"/>
          <w:szCs w:val="20"/>
        </w:rPr>
        <w:t xml:space="preserve">. </w:t>
      </w:r>
    </w:p>
    <w:sectPr w:rsidR="00D26D6B" w:rsidRPr="00146A24" w:rsidSect="008E54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0E3" w:rsidRDefault="00E670E3" w:rsidP="00CF1DD3">
      <w:pPr>
        <w:spacing w:after="0" w:line="240" w:lineRule="auto"/>
      </w:pPr>
      <w:r>
        <w:separator/>
      </w:r>
    </w:p>
  </w:endnote>
  <w:endnote w:type="continuationSeparator" w:id="1">
    <w:p w:rsidR="00E670E3" w:rsidRDefault="00E670E3" w:rsidP="00CF1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0E3" w:rsidRDefault="00E670E3" w:rsidP="00CF1DD3">
      <w:pPr>
        <w:spacing w:after="0" w:line="240" w:lineRule="auto"/>
      </w:pPr>
      <w:r>
        <w:separator/>
      </w:r>
    </w:p>
  </w:footnote>
  <w:footnote w:type="continuationSeparator" w:id="1">
    <w:p w:rsidR="00E670E3" w:rsidRDefault="00E670E3" w:rsidP="00CF1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66A8"/>
    <w:multiLevelType w:val="hybridMultilevel"/>
    <w:tmpl w:val="6D943DD8"/>
    <w:lvl w:ilvl="0" w:tplc="AE580030">
      <w:start w:val="1"/>
      <w:numFmt w:val="lowerRoman"/>
      <w:lvlText w:val="%1)"/>
      <w:lvlJc w:val="left"/>
      <w:pPr>
        <w:ind w:left="103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0F766182"/>
    <w:multiLevelType w:val="hybridMultilevel"/>
    <w:tmpl w:val="54AA95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6002C"/>
    <w:multiLevelType w:val="hybridMultilevel"/>
    <w:tmpl w:val="57E2E9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35172"/>
    <w:multiLevelType w:val="hybridMultilevel"/>
    <w:tmpl w:val="8A066F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F56E0"/>
    <w:multiLevelType w:val="hybridMultilevel"/>
    <w:tmpl w:val="B7BE67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836F1"/>
    <w:multiLevelType w:val="hybridMultilevel"/>
    <w:tmpl w:val="9E4898C6"/>
    <w:lvl w:ilvl="0" w:tplc="687E36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FC5BAF"/>
    <w:multiLevelType w:val="hybridMultilevel"/>
    <w:tmpl w:val="435E037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9D64C7"/>
    <w:multiLevelType w:val="hybridMultilevel"/>
    <w:tmpl w:val="EC947E5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4370EC"/>
    <w:multiLevelType w:val="hybridMultilevel"/>
    <w:tmpl w:val="8A066F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2C4BBB"/>
    <w:multiLevelType w:val="hybridMultilevel"/>
    <w:tmpl w:val="CE366C18"/>
    <w:lvl w:ilvl="0" w:tplc="4F5AB8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9763C1"/>
    <w:multiLevelType w:val="hybridMultilevel"/>
    <w:tmpl w:val="CE788372"/>
    <w:lvl w:ilvl="0" w:tplc="9B5A4A60">
      <w:start w:val="1"/>
      <w:numFmt w:val="lowerRoman"/>
      <w:lvlText w:val="%1)"/>
      <w:lvlJc w:val="left"/>
      <w:pPr>
        <w:ind w:left="11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7DFF67A9"/>
    <w:multiLevelType w:val="hybridMultilevel"/>
    <w:tmpl w:val="388CB6C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1"/>
  </w:num>
  <w:num w:numId="5">
    <w:abstractNumId w:val="10"/>
  </w:num>
  <w:num w:numId="6">
    <w:abstractNumId w:val="0"/>
  </w:num>
  <w:num w:numId="7">
    <w:abstractNumId w:val="7"/>
  </w:num>
  <w:num w:numId="8">
    <w:abstractNumId w:val="9"/>
  </w:num>
  <w:num w:numId="9">
    <w:abstractNumId w:val="6"/>
  </w:num>
  <w:num w:numId="10">
    <w:abstractNumId w:val="1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5A16"/>
    <w:rsid w:val="000021CE"/>
    <w:rsid w:val="00041B01"/>
    <w:rsid w:val="00060CD8"/>
    <w:rsid w:val="0006729C"/>
    <w:rsid w:val="000709F9"/>
    <w:rsid w:val="00074BEA"/>
    <w:rsid w:val="000C07E0"/>
    <w:rsid w:val="000C7088"/>
    <w:rsid w:val="00123C11"/>
    <w:rsid w:val="00146A24"/>
    <w:rsid w:val="001A1134"/>
    <w:rsid w:val="001B17CA"/>
    <w:rsid w:val="001B4A6D"/>
    <w:rsid w:val="001D2553"/>
    <w:rsid w:val="001D5A39"/>
    <w:rsid w:val="001D7397"/>
    <w:rsid w:val="00224398"/>
    <w:rsid w:val="00252925"/>
    <w:rsid w:val="002561DD"/>
    <w:rsid w:val="00267824"/>
    <w:rsid w:val="002E3A76"/>
    <w:rsid w:val="003352E5"/>
    <w:rsid w:val="00345CFE"/>
    <w:rsid w:val="00382237"/>
    <w:rsid w:val="003A4897"/>
    <w:rsid w:val="003C5B0B"/>
    <w:rsid w:val="003E119A"/>
    <w:rsid w:val="003E68A2"/>
    <w:rsid w:val="003F1F9A"/>
    <w:rsid w:val="00415264"/>
    <w:rsid w:val="00471B07"/>
    <w:rsid w:val="0048002F"/>
    <w:rsid w:val="004D64C8"/>
    <w:rsid w:val="004F759A"/>
    <w:rsid w:val="00533805"/>
    <w:rsid w:val="00572802"/>
    <w:rsid w:val="005A7C31"/>
    <w:rsid w:val="005B5DE2"/>
    <w:rsid w:val="005B5DFC"/>
    <w:rsid w:val="005C613B"/>
    <w:rsid w:val="00645A16"/>
    <w:rsid w:val="00646163"/>
    <w:rsid w:val="0066467F"/>
    <w:rsid w:val="00667D13"/>
    <w:rsid w:val="00674B93"/>
    <w:rsid w:val="00675A36"/>
    <w:rsid w:val="006864A0"/>
    <w:rsid w:val="006A07F1"/>
    <w:rsid w:val="006C3BF2"/>
    <w:rsid w:val="006D23A4"/>
    <w:rsid w:val="006F56FA"/>
    <w:rsid w:val="007030B3"/>
    <w:rsid w:val="007158EE"/>
    <w:rsid w:val="007326B9"/>
    <w:rsid w:val="00735A10"/>
    <w:rsid w:val="00767418"/>
    <w:rsid w:val="007A6B0D"/>
    <w:rsid w:val="007E4096"/>
    <w:rsid w:val="007E43E8"/>
    <w:rsid w:val="00843613"/>
    <w:rsid w:val="00872432"/>
    <w:rsid w:val="008E5463"/>
    <w:rsid w:val="00912559"/>
    <w:rsid w:val="009C7198"/>
    <w:rsid w:val="00A20280"/>
    <w:rsid w:val="00A828C1"/>
    <w:rsid w:val="00AB2D60"/>
    <w:rsid w:val="00AC2F93"/>
    <w:rsid w:val="00AE6F36"/>
    <w:rsid w:val="00B426CB"/>
    <w:rsid w:val="00B74C3B"/>
    <w:rsid w:val="00B97A76"/>
    <w:rsid w:val="00BC1EEF"/>
    <w:rsid w:val="00C5500A"/>
    <w:rsid w:val="00CA221D"/>
    <w:rsid w:val="00CD5F72"/>
    <w:rsid w:val="00CF1DD3"/>
    <w:rsid w:val="00CF65D2"/>
    <w:rsid w:val="00D1789E"/>
    <w:rsid w:val="00D220ED"/>
    <w:rsid w:val="00D26D6B"/>
    <w:rsid w:val="00D63D6D"/>
    <w:rsid w:val="00D95FC5"/>
    <w:rsid w:val="00DF49F7"/>
    <w:rsid w:val="00E26683"/>
    <w:rsid w:val="00E53859"/>
    <w:rsid w:val="00E670E3"/>
    <w:rsid w:val="00E84498"/>
    <w:rsid w:val="00E87DD1"/>
    <w:rsid w:val="00ED41EA"/>
    <w:rsid w:val="00ED7125"/>
    <w:rsid w:val="00EE2208"/>
    <w:rsid w:val="00EF375D"/>
    <w:rsid w:val="00F136B2"/>
    <w:rsid w:val="00F5089D"/>
    <w:rsid w:val="00F81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54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45A1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645A16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1D5A39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D5A39"/>
    <w:rPr>
      <w:rFonts w:ascii="Times New Roman" w:hAnsi="Times New Roman" w:cs="Times New Roman"/>
      <w:color w:val="auto"/>
    </w:rPr>
  </w:style>
  <w:style w:type="paragraph" w:styleId="Paragrafoelenco">
    <w:name w:val="List Paragraph"/>
    <w:basedOn w:val="Normale"/>
    <w:uiPriority w:val="34"/>
    <w:qFormat/>
    <w:rsid w:val="00123C11"/>
    <w:pPr>
      <w:ind w:left="720"/>
      <w:contextualSpacing/>
    </w:pPr>
  </w:style>
  <w:style w:type="paragraph" w:styleId="Nessunaspaziatura">
    <w:name w:val="No Spacing"/>
    <w:uiPriority w:val="1"/>
    <w:qFormat/>
    <w:rsid w:val="00CF1DD3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CF1D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F1DD3"/>
  </w:style>
  <w:style w:type="paragraph" w:styleId="Pidipagina">
    <w:name w:val="footer"/>
    <w:basedOn w:val="Normale"/>
    <w:link w:val="PidipaginaCarattere"/>
    <w:uiPriority w:val="99"/>
    <w:semiHidden/>
    <w:unhideWhenUsed/>
    <w:rsid w:val="00CF1D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F1D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sanlpv2368</dc:creator>
  <cp:lastModifiedBy>sanlpv2368</cp:lastModifiedBy>
  <cp:revision>43</cp:revision>
  <cp:lastPrinted>2020-04-24T09:07:00Z</cp:lastPrinted>
  <dcterms:created xsi:type="dcterms:W3CDTF">2021-03-15T12:59:00Z</dcterms:created>
  <dcterms:modified xsi:type="dcterms:W3CDTF">2021-03-16T07:01:00Z</dcterms:modified>
</cp:coreProperties>
</file>